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6B3" w:rsidRPr="004A5F09" w:rsidRDefault="00B57953" w:rsidP="004A5F09">
      <w:pPr>
        <w:jc w:val="center"/>
        <w:rPr>
          <w:sz w:val="28"/>
          <w:szCs w:val="28"/>
          <w:u w:val="single"/>
        </w:rPr>
      </w:pPr>
      <w:r w:rsidRPr="004A5F09">
        <w:rPr>
          <w:sz w:val="28"/>
          <w:szCs w:val="28"/>
          <w:u w:val="single"/>
        </w:rPr>
        <w:t>Basın Duyurusu</w:t>
      </w:r>
    </w:p>
    <w:p w:rsidR="00B57953" w:rsidRDefault="00B57953" w:rsidP="004A5F0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4A5F09">
        <w:rPr>
          <w:sz w:val="24"/>
          <w:szCs w:val="24"/>
        </w:rPr>
        <w:t>Bedelli askerlik hizmetinden yararlanacak yükümlü vatandaşların temel askerlik eğitimlerinin en kısa sürede, sorunsuz olarak tamamlanması maksadıyla hazırlanan;</w:t>
      </w:r>
    </w:p>
    <w:p w:rsidR="004A5F09" w:rsidRPr="004A5F09" w:rsidRDefault="004A5F09" w:rsidP="004A5F09">
      <w:pPr>
        <w:pStyle w:val="ListParagraph"/>
        <w:jc w:val="both"/>
        <w:rPr>
          <w:sz w:val="24"/>
          <w:szCs w:val="24"/>
        </w:rPr>
      </w:pPr>
    </w:p>
    <w:p w:rsidR="00E27D62" w:rsidRPr="004A5F09" w:rsidRDefault="00E27D62" w:rsidP="004A5F09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4A5F09">
        <w:rPr>
          <w:b/>
          <w:sz w:val="24"/>
          <w:szCs w:val="24"/>
        </w:rPr>
        <w:t>İlk üç döneme ait</w:t>
      </w:r>
      <w:r w:rsidRPr="004A5F09">
        <w:rPr>
          <w:sz w:val="24"/>
          <w:szCs w:val="24"/>
        </w:rPr>
        <w:t xml:space="preserve"> “Celp Takvimi”,</w:t>
      </w:r>
    </w:p>
    <w:p w:rsidR="00E27D62" w:rsidRPr="004A5F09" w:rsidRDefault="00E27D62" w:rsidP="004A5F09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4A5F09">
        <w:rPr>
          <w:sz w:val="24"/>
          <w:szCs w:val="24"/>
        </w:rPr>
        <w:t xml:space="preserve">Yükümlülerin karşılaşabileceği </w:t>
      </w:r>
      <w:r w:rsidRPr="004A5F09">
        <w:rPr>
          <w:b/>
          <w:sz w:val="24"/>
          <w:szCs w:val="24"/>
        </w:rPr>
        <w:t>muhtemel durumlara</w:t>
      </w:r>
      <w:r w:rsidRPr="004A5F09">
        <w:rPr>
          <w:sz w:val="24"/>
          <w:szCs w:val="24"/>
        </w:rPr>
        <w:t xml:space="preserve"> ilişkin açıklamalar,</w:t>
      </w:r>
    </w:p>
    <w:p w:rsidR="00E27D62" w:rsidRPr="004A5F09" w:rsidRDefault="00E27D62" w:rsidP="004A5F09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4A5F09">
        <w:rPr>
          <w:sz w:val="24"/>
          <w:szCs w:val="24"/>
        </w:rPr>
        <w:t xml:space="preserve">Bedelli Askerlik </w:t>
      </w:r>
      <w:r w:rsidRPr="004A5F09">
        <w:rPr>
          <w:b/>
          <w:sz w:val="24"/>
          <w:szCs w:val="24"/>
        </w:rPr>
        <w:t>“Yoklama, Celp, Sevk ve Temel Eğitim Süreci Diyagramı”</w:t>
      </w:r>
    </w:p>
    <w:p w:rsidR="00B57953" w:rsidRPr="004A5F09" w:rsidRDefault="00B57953" w:rsidP="004A5F09">
      <w:pPr>
        <w:pStyle w:val="ListParagraph"/>
        <w:ind w:left="1776"/>
        <w:jc w:val="both"/>
        <w:rPr>
          <w:sz w:val="24"/>
          <w:szCs w:val="24"/>
        </w:rPr>
      </w:pPr>
      <w:hyperlink r:id="rId5" w:history="1">
        <w:r w:rsidRPr="004A5F09">
          <w:rPr>
            <w:rStyle w:val="Hyperlink"/>
            <w:sz w:val="24"/>
            <w:szCs w:val="24"/>
          </w:rPr>
          <w:t>www.asal.msb.gov.tr</w:t>
        </w:r>
      </w:hyperlink>
      <w:r w:rsidRPr="004A5F09">
        <w:rPr>
          <w:sz w:val="24"/>
          <w:szCs w:val="24"/>
        </w:rPr>
        <w:t xml:space="preserve"> adresinde yayımlanmıştır.</w:t>
      </w:r>
    </w:p>
    <w:p w:rsidR="00B57953" w:rsidRPr="004A5F09" w:rsidRDefault="00E27D62" w:rsidP="004A5F0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4A5F09">
        <w:rPr>
          <w:sz w:val="24"/>
          <w:szCs w:val="24"/>
        </w:rPr>
        <w:t xml:space="preserve">Bedelli askerliğe müracaatını tamamlayıp, </w:t>
      </w:r>
      <w:r w:rsidRPr="004A5F09">
        <w:rPr>
          <w:b/>
          <w:sz w:val="24"/>
          <w:szCs w:val="24"/>
        </w:rPr>
        <w:t xml:space="preserve">banka </w:t>
      </w:r>
      <w:proofErr w:type="gramStart"/>
      <w:r w:rsidRPr="004A5F09">
        <w:rPr>
          <w:b/>
          <w:sz w:val="24"/>
          <w:szCs w:val="24"/>
        </w:rPr>
        <w:t>dekontunu</w:t>
      </w:r>
      <w:proofErr w:type="gramEnd"/>
      <w:r w:rsidRPr="004A5F09">
        <w:rPr>
          <w:b/>
          <w:sz w:val="24"/>
          <w:szCs w:val="24"/>
        </w:rPr>
        <w:t xml:space="preserve"> askerlik şubesine teslim ederek başvurusu kabul edilenlerin</w:t>
      </w:r>
      <w:r w:rsidRPr="004A5F09">
        <w:rPr>
          <w:sz w:val="24"/>
          <w:szCs w:val="24"/>
        </w:rPr>
        <w:t xml:space="preserve"> ilk üç dönemine ait celp planlaması yapılmıştır.</w:t>
      </w:r>
    </w:p>
    <w:p w:rsidR="00E27D62" w:rsidRDefault="00E27D62" w:rsidP="004A5F0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4A5F09">
        <w:rPr>
          <w:b/>
          <w:sz w:val="24"/>
          <w:szCs w:val="24"/>
        </w:rPr>
        <w:t xml:space="preserve">İlk üç döneme ait </w:t>
      </w:r>
      <w:r w:rsidRPr="004A5F09">
        <w:rPr>
          <w:sz w:val="24"/>
          <w:szCs w:val="24"/>
        </w:rPr>
        <w:t>temel eğitime planlanan yükümlülerin birlik bilgileri, yoklama durumları ve sevk evraklarını alabilecekleri tarihler;</w:t>
      </w:r>
    </w:p>
    <w:p w:rsidR="00BA3AA1" w:rsidRPr="004A5F09" w:rsidRDefault="00BA3AA1" w:rsidP="00BA3AA1">
      <w:pPr>
        <w:pStyle w:val="ListParagraph"/>
        <w:jc w:val="both"/>
        <w:rPr>
          <w:sz w:val="24"/>
          <w:szCs w:val="24"/>
        </w:rPr>
      </w:pPr>
      <w:bookmarkStart w:id="0" w:name="_GoBack"/>
      <w:bookmarkEnd w:id="0"/>
    </w:p>
    <w:p w:rsidR="00E27D62" w:rsidRPr="004A5F09" w:rsidRDefault="008C24F2" w:rsidP="004A5F09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4A5F09">
        <w:rPr>
          <w:b/>
          <w:sz w:val="24"/>
          <w:szCs w:val="24"/>
        </w:rPr>
        <w:t>Birinci dönemde (15 Eylül 2018)</w:t>
      </w:r>
      <w:r w:rsidRPr="004A5F09">
        <w:rPr>
          <w:sz w:val="24"/>
          <w:szCs w:val="24"/>
        </w:rPr>
        <w:t xml:space="preserve"> silahaltına alınacaklar için </w:t>
      </w:r>
      <w:r w:rsidRPr="004A5F09">
        <w:rPr>
          <w:b/>
          <w:sz w:val="24"/>
          <w:szCs w:val="24"/>
        </w:rPr>
        <w:t>28 Ağustos 2018</w:t>
      </w:r>
      <w:r w:rsidRPr="004A5F09">
        <w:rPr>
          <w:sz w:val="24"/>
          <w:szCs w:val="24"/>
        </w:rPr>
        <w:t xml:space="preserve"> tarihinde,</w:t>
      </w:r>
    </w:p>
    <w:p w:rsidR="008C24F2" w:rsidRPr="004A5F09" w:rsidRDefault="008C24F2" w:rsidP="004A5F09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4A5F09">
        <w:rPr>
          <w:b/>
          <w:sz w:val="24"/>
          <w:szCs w:val="24"/>
        </w:rPr>
        <w:t>İkinci dönemde (06 Ekim 2018)</w:t>
      </w:r>
      <w:r w:rsidRPr="004A5F09">
        <w:rPr>
          <w:sz w:val="24"/>
          <w:szCs w:val="24"/>
        </w:rPr>
        <w:t xml:space="preserve"> silahaltına alınacaklar için </w:t>
      </w:r>
      <w:r w:rsidRPr="004A5F09">
        <w:rPr>
          <w:b/>
          <w:sz w:val="24"/>
          <w:szCs w:val="24"/>
        </w:rPr>
        <w:t>06 Eylül 2018</w:t>
      </w:r>
      <w:r w:rsidRPr="004A5F09">
        <w:rPr>
          <w:sz w:val="24"/>
          <w:szCs w:val="24"/>
        </w:rPr>
        <w:t xml:space="preserve"> tarihinde,</w:t>
      </w:r>
    </w:p>
    <w:p w:rsidR="008C24F2" w:rsidRPr="004A5F09" w:rsidRDefault="008C24F2" w:rsidP="004A5F09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4A5F09">
        <w:rPr>
          <w:b/>
          <w:sz w:val="24"/>
          <w:szCs w:val="24"/>
        </w:rPr>
        <w:t>Üçüncü dönemde (27 Ekim 2018</w:t>
      </w:r>
      <w:r w:rsidRPr="004A5F09">
        <w:rPr>
          <w:sz w:val="24"/>
          <w:szCs w:val="24"/>
        </w:rPr>
        <w:t xml:space="preserve">) silahaltına alınacaklar için </w:t>
      </w:r>
      <w:r w:rsidRPr="004A5F09">
        <w:rPr>
          <w:b/>
          <w:sz w:val="24"/>
          <w:szCs w:val="24"/>
        </w:rPr>
        <w:t>27 Eylül 2018</w:t>
      </w:r>
      <w:r w:rsidRPr="004A5F09">
        <w:rPr>
          <w:sz w:val="24"/>
          <w:szCs w:val="24"/>
        </w:rPr>
        <w:t xml:space="preserve"> tarihinde </w:t>
      </w:r>
      <w:hyperlink r:id="rId6" w:history="1">
        <w:r w:rsidRPr="004A5F09">
          <w:rPr>
            <w:rStyle w:val="Hyperlink"/>
            <w:sz w:val="24"/>
            <w:szCs w:val="24"/>
          </w:rPr>
          <w:t>www.turkiye.gov.tr</w:t>
        </w:r>
      </w:hyperlink>
      <w:r w:rsidRPr="004A5F09">
        <w:rPr>
          <w:sz w:val="24"/>
          <w:szCs w:val="24"/>
        </w:rPr>
        <w:t xml:space="preserve"> adresinden ilan edilecektir.</w:t>
      </w:r>
    </w:p>
    <w:p w:rsidR="008C24F2" w:rsidRPr="004A5F09" w:rsidRDefault="008C24F2" w:rsidP="004A5F0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4A5F09">
        <w:rPr>
          <w:b/>
          <w:sz w:val="24"/>
          <w:szCs w:val="24"/>
        </w:rPr>
        <w:t>İlk üç döneme planlanmayan</w:t>
      </w:r>
      <w:r w:rsidRPr="004A5F09">
        <w:rPr>
          <w:sz w:val="24"/>
          <w:szCs w:val="24"/>
        </w:rPr>
        <w:t xml:space="preserve"> diğer yükümlülerin celp planlaması </w:t>
      </w:r>
      <w:r w:rsidRPr="004A5F09">
        <w:rPr>
          <w:b/>
          <w:sz w:val="24"/>
          <w:szCs w:val="24"/>
        </w:rPr>
        <w:t>03 Kasım 2018</w:t>
      </w:r>
      <w:r w:rsidRPr="004A5F09">
        <w:rPr>
          <w:sz w:val="24"/>
          <w:szCs w:val="24"/>
        </w:rPr>
        <w:t xml:space="preserve"> tarihinden sonra yapılarak ayrıca duyurulacaktır.</w:t>
      </w:r>
    </w:p>
    <w:p w:rsidR="008C24F2" w:rsidRPr="004A5F09" w:rsidRDefault="008C24F2" w:rsidP="004A5F0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4A5F09">
        <w:rPr>
          <w:sz w:val="24"/>
          <w:szCs w:val="24"/>
        </w:rPr>
        <w:t xml:space="preserve">Celp dönemleri ilan edilen yükümlüler yoklamalarını celp dönemleri için belirlenen ve </w:t>
      </w:r>
      <w:r w:rsidRPr="004A5F09">
        <w:rPr>
          <w:b/>
          <w:sz w:val="24"/>
          <w:szCs w:val="24"/>
        </w:rPr>
        <w:t>e-Devlette kişisel olarak</w:t>
      </w:r>
      <w:r w:rsidRPr="004A5F09">
        <w:rPr>
          <w:sz w:val="24"/>
          <w:szCs w:val="24"/>
        </w:rPr>
        <w:t xml:space="preserve"> belirtilen yoklama tarihine kadar tamamlayacaklardır.</w:t>
      </w:r>
    </w:p>
    <w:p w:rsidR="008C24F2" w:rsidRPr="004A5F09" w:rsidRDefault="008C24F2" w:rsidP="004A5F0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4A5F09">
        <w:rPr>
          <w:sz w:val="24"/>
          <w:szCs w:val="24"/>
        </w:rPr>
        <w:t>Gerekli işlemlerini süresi içinde tamamlamayan yükümlüler bedelli askerlik kapsamı dışına çıkartılacaktır.</w:t>
      </w:r>
    </w:p>
    <w:p w:rsidR="008C24F2" w:rsidRPr="004A5F09" w:rsidRDefault="004A5F09" w:rsidP="004A5F0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Milli Savunma Bakanlığı</w:t>
      </w:r>
      <w:r w:rsidR="008C24F2" w:rsidRPr="004A5F09">
        <w:rPr>
          <w:sz w:val="24"/>
          <w:szCs w:val="24"/>
        </w:rPr>
        <w:t>nca belirlenen celp dönemleri Türkiye Radyo ve Televizyon Kurumu ve ulusal yayın yapan radyo v</w:t>
      </w:r>
      <w:r>
        <w:rPr>
          <w:sz w:val="24"/>
          <w:szCs w:val="24"/>
        </w:rPr>
        <w:t xml:space="preserve">e televizyon kanalları ile </w:t>
      </w:r>
      <w:r w:rsidRPr="004A5F09">
        <w:rPr>
          <w:rStyle w:val="Hyperlink"/>
        </w:rPr>
        <w:t>www.</w:t>
      </w:r>
      <w:r w:rsidR="008C24F2" w:rsidRPr="004A5F09">
        <w:rPr>
          <w:rStyle w:val="Hyperlink"/>
        </w:rPr>
        <w:t>asal.msb.gov.tr</w:t>
      </w:r>
      <w:r w:rsidR="008C24F2" w:rsidRPr="004A5F09">
        <w:rPr>
          <w:sz w:val="24"/>
          <w:szCs w:val="24"/>
        </w:rPr>
        <w:t xml:space="preserve"> adresinden duyurulacaktır. Yapılacak duyuru 1111 sayılı Askerlik Kanunu’nun 25 ve 45’inci maddeleri gereği yükümlülere tebliğ mahiyetindedir.</w:t>
      </w:r>
    </w:p>
    <w:p w:rsidR="008C24F2" w:rsidRPr="004A5F09" w:rsidRDefault="008C24F2" w:rsidP="004A5F09">
      <w:pPr>
        <w:ind w:left="1416"/>
        <w:jc w:val="both"/>
        <w:rPr>
          <w:sz w:val="24"/>
          <w:szCs w:val="24"/>
        </w:rPr>
      </w:pPr>
      <w:r w:rsidRPr="004A5F09">
        <w:rPr>
          <w:sz w:val="24"/>
          <w:szCs w:val="24"/>
        </w:rPr>
        <w:t>Kamuoyuna saygıyla duyurulur.</w:t>
      </w:r>
    </w:p>
    <w:p w:rsidR="008C24F2" w:rsidRPr="004A5F09" w:rsidRDefault="008C24F2" w:rsidP="008C24F2">
      <w:pPr>
        <w:ind w:left="1416"/>
        <w:rPr>
          <w:sz w:val="24"/>
          <w:szCs w:val="24"/>
        </w:rPr>
      </w:pPr>
    </w:p>
    <w:p w:rsidR="008C24F2" w:rsidRPr="004A5F09" w:rsidRDefault="004A5F09" w:rsidP="008C24F2">
      <w:pPr>
        <w:ind w:left="14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C24F2" w:rsidRPr="004A5F09">
        <w:rPr>
          <w:sz w:val="24"/>
          <w:szCs w:val="24"/>
        </w:rPr>
        <w:t>Milli Savunma Bakanlığı</w:t>
      </w:r>
    </w:p>
    <w:p w:rsidR="008C24F2" w:rsidRPr="004A5F09" w:rsidRDefault="004A5F09" w:rsidP="008C24F2">
      <w:pPr>
        <w:ind w:left="14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8C24F2" w:rsidRPr="004A5F09">
        <w:rPr>
          <w:sz w:val="24"/>
          <w:szCs w:val="24"/>
        </w:rPr>
        <w:t>Askeralma</w:t>
      </w:r>
      <w:proofErr w:type="spellEnd"/>
      <w:r w:rsidR="008C24F2" w:rsidRPr="004A5F09">
        <w:rPr>
          <w:sz w:val="24"/>
          <w:szCs w:val="24"/>
        </w:rPr>
        <w:t xml:space="preserve"> Genel Müdürlüğü</w:t>
      </w:r>
    </w:p>
    <w:sectPr w:rsidR="008C24F2" w:rsidRPr="004A5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F4300"/>
    <w:multiLevelType w:val="hybridMultilevel"/>
    <w:tmpl w:val="423669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10372"/>
    <w:multiLevelType w:val="hybridMultilevel"/>
    <w:tmpl w:val="74B6F8C4"/>
    <w:lvl w:ilvl="0" w:tplc="4A98FC30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953"/>
    <w:rsid w:val="004A5F09"/>
    <w:rsid w:val="008C24F2"/>
    <w:rsid w:val="00B57953"/>
    <w:rsid w:val="00BA3AA1"/>
    <w:rsid w:val="00D926B3"/>
    <w:rsid w:val="00E2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5058F"/>
  <w15:chartTrackingRefBased/>
  <w15:docId w15:val="{F5F445C6-EE8F-4512-A8E2-F86C8557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9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79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rkiye.gov.tr" TargetMode="External"/><Relationship Id="rId5" Type="http://schemas.openxmlformats.org/officeDocument/2006/relationships/hyperlink" Target="http://www.asal.msb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T.C. DIŞİŞLERİ BAKANLIĞI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Elüstü Kılıç</dc:creator>
  <cp:keywords/>
  <dc:description/>
  <cp:lastModifiedBy>Elif Elüstü Kılıç</cp:lastModifiedBy>
  <cp:revision>4</cp:revision>
  <dcterms:created xsi:type="dcterms:W3CDTF">2018-09-04T11:10:00Z</dcterms:created>
  <dcterms:modified xsi:type="dcterms:W3CDTF">2018-09-04T13:02:00Z</dcterms:modified>
</cp:coreProperties>
</file>